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3387"/>
        <w:tblW w:w="0" w:type="auto"/>
        <w:tblLook w:val="04A0" w:firstRow="1" w:lastRow="0" w:firstColumn="1" w:lastColumn="0" w:noHBand="0" w:noVBand="1"/>
      </w:tblPr>
      <w:tblGrid>
        <w:gridCol w:w="1838"/>
        <w:gridCol w:w="7507"/>
      </w:tblGrid>
      <w:tr w:rsidR="00382735" w:rsidTr="00330933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35" w:rsidRPr="00DA1CBD" w:rsidRDefault="00A222C2" w:rsidP="00330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382735" w:rsidRPr="00DA1CBD">
              <w:rPr>
                <w:rFonts w:ascii="Times New Roman" w:hAnsi="Times New Roman" w:cs="Times New Roman"/>
                <w:sz w:val="24"/>
                <w:szCs w:val="24"/>
              </w:rPr>
              <w:t>Название предмета (курса)</w:t>
            </w:r>
          </w:p>
        </w:tc>
        <w:tc>
          <w:tcPr>
            <w:tcW w:w="7507" w:type="dxa"/>
          </w:tcPr>
          <w:p w:rsidR="00382735" w:rsidRPr="00382735" w:rsidRDefault="00382735" w:rsidP="00330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73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382735" w:rsidTr="00330933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35" w:rsidRPr="00DA1CBD" w:rsidRDefault="00382735" w:rsidP="00330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CBD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507" w:type="dxa"/>
          </w:tcPr>
          <w:p w:rsidR="00382735" w:rsidRPr="00382735" w:rsidRDefault="00382735" w:rsidP="00330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7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735" w:rsidTr="00330933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35" w:rsidRPr="00DA1CBD" w:rsidRDefault="00382735" w:rsidP="00330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CB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507" w:type="dxa"/>
          </w:tcPr>
          <w:p w:rsidR="00382735" w:rsidRPr="00382735" w:rsidRDefault="00382735" w:rsidP="00330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735">
              <w:rPr>
                <w:rFonts w:ascii="Times New Roman" w:hAnsi="Times New Roman" w:cs="Times New Roman"/>
                <w:sz w:val="24"/>
                <w:szCs w:val="24"/>
              </w:rPr>
              <w:t>132 часа</w:t>
            </w:r>
          </w:p>
        </w:tc>
      </w:tr>
      <w:tr w:rsidR="00382735" w:rsidTr="00330933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35" w:rsidRPr="00DA1CBD" w:rsidRDefault="00382735" w:rsidP="00330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CBD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7507" w:type="dxa"/>
          </w:tcPr>
          <w:p w:rsidR="00382735" w:rsidRPr="00382735" w:rsidRDefault="00382735" w:rsidP="00330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2735">
              <w:rPr>
                <w:rFonts w:ascii="Times New Roman" w:hAnsi="Times New Roman" w:cs="Times New Roman"/>
                <w:sz w:val="24"/>
                <w:szCs w:val="24"/>
              </w:rPr>
              <w:t>Стацун</w:t>
            </w:r>
            <w:proofErr w:type="spellEnd"/>
            <w:r w:rsidRPr="00382735"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</w:tr>
      <w:tr w:rsidR="00382735" w:rsidTr="00330933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35" w:rsidRPr="00DA1CBD" w:rsidRDefault="00382735" w:rsidP="00330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CBD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7507" w:type="dxa"/>
          </w:tcPr>
          <w:p w:rsidR="00382735" w:rsidRPr="003203DD" w:rsidRDefault="00382735" w:rsidP="0033093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3DD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математики в начальной школе направлено на достижение следующих образовательных, развивающих целей, а также </w:t>
            </w:r>
            <w:r w:rsidRPr="00187E8A">
              <w:rPr>
                <w:rFonts w:ascii="Times New Roman" w:hAnsi="Times New Roman" w:cs="Times New Roman"/>
                <w:b/>
                <w:sz w:val="24"/>
                <w:szCs w:val="24"/>
              </w:rPr>
              <w:t>целей</w:t>
            </w:r>
            <w:r w:rsidRPr="003203DD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воспитания:</w:t>
            </w:r>
          </w:p>
          <w:p w:rsidR="00382735" w:rsidRDefault="00382735" w:rsidP="00330933">
            <w:pPr>
              <w:pStyle w:val="a6"/>
              <w:numPr>
                <w:ilvl w:val="0"/>
                <w:numId w:val="1"/>
              </w:numPr>
              <w:tabs>
                <w:tab w:val="left" w:pos="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      </w:r>
          </w:p>
          <w:p w:rsidR="00382735" w:rsidRDefault="00382735" w:rsidP="0033093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</w:t>
            </w:r>
            <w:r w:rsidRPr="00320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целое», «больше-меньше», «равно-неравно», «порядок»), смысла арифметических действий,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20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зависимостей (работа, движение, продолжительность события).</w:t>
            </w:r>
            <w:r w:rsidRPr="00F30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382735" w:rsidRDefault="00382735" w:rsidP="00330933">
            <w:pPr>
              <w:pStyle w:val="a6"/>
              <w:numPr>
                <w:ilvl w:val="0"/>
                <w:numId w:val="1"/>
              </w:numPr>
              <w:tabs>
                <w:tab w:val="left" w:pos="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30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Обеспечение математического развития младшего школьника -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 различать верные (истинные) и неверные (ложные) утверждения, вести поиск информации (примеров, оснований для упорядочения, вариантов и др.). </w:t>
            </w:r>
            <w:proofErr w:type="gramEnd"/>
          </w:p>
          <w:p w:rsidR="00382735" w:rsidRPr="00F301A0" w:rsidRDefault="00382735" w:rsidP="00330933">
            <w:pPr>
              <w:pStyle w:val="a6"/>
              <w:numPr>
                <w:ilvl w:val="0"/>
                <w:numId w:val="1"/>
              </w:numPr>
              <w:tabs>
                <w:tab w:val="left" w:pos="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0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Становление учебно-познавательных мотивов и ин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тереса к изучению математики и </w:t>
            </w:r>
            <w:r w:rsidRPr="00F30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</w:t>
            </w:r>
            <w:r w:rsidRPr="00F301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математических терминах и понятиях; прочных  навыков использования математических знаний в повседневной жизни.</w:t>
            </w:r>
          </w:p>
          <w:p w:rsidR="00382735" w:rsidRDefault="00382735" w:rsidP="00330933"/>
        </w:tc>
      </w:tr>
      <w:tr w:rsidR="00382735" w:rsidTr="00330933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35" w:rsidRPr="00DA1CBD" w:rsidRDefault="00382735" w:rsidP="00330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CBD"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7507" w:type="dxa"/>
          </w:tcPr>
          <w:p w:rsidR="00382735" w:rsidRPr="00A74E2F" w:rsidRDefault="00382735" w:rsidP="00330933">
            <w:pPr>
              <w:tabs>
                <w:tab w:val="left" w:pos="0"/>
                <w:tab w:val="left" w:pos="1134"/>
              </w:tabs>
              <w:ind w:firstLine="709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74E2F">
              <w:rPr>
                <w:rFonts w:ascii="Times New Roman" w:hAnsi="Times New Roman" w:cs="Times New Roman"/>
                <w:b/>
                <w:sz w:val="24"/>
              </w:rPr>
              <w:t>Числа и величины</w:t>
            </w:r>
          </w:p>
          <w:p w:rsidR="00382735" w:rsidRDefault="00382735" w:rsidP="00330933">
            <w:pPr>
              <w:tabs>
                <w:tab w:val="left" w:pos="0"/>
                <w:tab w:val="left" w:pos="1134"/>
              </w:tabs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1A0">
              <w:rPr>
                <w:rFonts w:ascii="Times New Roman" w:hAnsi="Times New Roman" w:cs="Times New Roman"/>
                <w:sz w:val="24"/>
                <w:szCs w:val="24"/>
              </w:rPr>
      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01A0">
              <w:rPr>
                <w:rFonts w:ascii="Times New Roman" w:hAnsi="Times New Roman" w:cs="Times New Roman"/>
                <w:sz w:val="24"/>
                <w:szCs w:val="24"/>
              </w:rPr>
              <w:t>Числа в пределах 20: чтение, запись, сравнение.  Однозначные и двузначные числа. Увеличение (уменьшение) числа на несколько единиц.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01A0">
              <w:rPr>
                <w:rFonts w:ascii="Times New Roman" w:hAnsi="Times New Roman" w:cs="Times New Roman"/>
                <w:sz w:val="24"/>
                <w:szCs w:val="24"/>
              </w:rPr>
              <w:t>Длина и её измерение. Единицы длины: сантиметр, дециметр; установление соотношения между ними.</w:t>
            </w:r>
          </w:p>
          <w:p w:rsidR="00382735" w:rsidRPr="00A74E2F" w:rsidRDefault="00382735" w:rsidP="00330933">
            <w:pPr>
              <w:tabs>
                <w:tab w:val="left" w:pos="0"/>
                <w:tab w:val="left" w:pos="1134"/>
              </w:tabs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E2F">
              <w:rPr>
                <w:rFonts w:ascii="Times New Roman" w:hAnsi="Times New Roman" w:cs="Times New Roman"/>
                <w:b/>
                <w:sz w:val="24"/>
                <w:szCs w:val="24"/>
              </w:rPr>
              <w:t>Арифметические действия</w:t>
            </w:r>
          </w:p>
          <w:p w:rsidR="00382735" w:rsidRPr="00A74E2F" w:rsidRDefault="00382735" w:rsidP="00330933">
            <w:pPr>
              <w:tabs>
                <w:tab w:val="left" w:pos="0"/>
                <w:tab w:val="left" w:pos="1134"/>
              </w:tabs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1A0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</w:t>
            </w:r>
          </w:p>
          <w:p w:rsidR="00382735" w:rsidRDefault="00382735" w:rsidP="00330933">
            <w:pPr>
              <w:tabs>
                <w:tab w:val="left" w:pos="0"/>
                <w:tab w:val="left" w:pos="1134"/>
              </w:tabs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Текстовые задачи</w:t>
            </w:r>
          </w:p>
          <w:p w:rsidR="00382735" w:rsidRPr="00F301A0" w:rsidRDefault="00382735" w:rsidP="00330933">
            <w:pPr>
              <w:tabs>
                <w:tab w:val="left" w:pos="0"/>
                <w:tab w:val="left" w:pos="1134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01A0">
              <w:rPr>
                <w:rFonts w:ascii="Times New Roman" w:hAnsi="Times New Roman" w:cs="Times New Roman"/>
                <w:sz w:val="24"/>
                <w:szCs w:val="24"/>
              </w:rPr>
              <w:t xml:space="preserve">Текстовая задача: структурные элементы, составление текстовой задачи по образцу. Зависимость между данными и искомой </w:t>
            </w:r>
            <w:r w:rsidRPr="00F301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величиной в текстовой задаче. Решение задач в одно действие.</w:t>
            </w:r>
          </w:p>
          <w:p w:rsidR="00382735" w:rsidRDefault="00382735" w:rsidP="00330933">
            <w:pPr>
              <w:tabs>
                <w:tab w:val="left" w:pos="0"/>
                <w:tab w:val="left" w:pos="1134"/>
              </w:tabs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E2F">
              <w:rPr>
                <w:rFonts w:ascii="Times New Roman" w:hAnsi="Times New Roman" w:cs="Times New Roman"/>
                <w:b/>
                <w:sz w:val="24"/>
                <w:szCs w:val="24"/>
              </w:rPr>
              <w:t>Пространственные отношения и геометрические фигуры</w:t>
            </w:r>
          </w:p>
          <w:p w:rsidR="00382735" w:rsidRPr="00F301A0" w:rsidRDefault="00382735" w:rsidP="00330933">
            <w:pPr>
              <w:tabs>
                <w:tab w:val="left" w:pos="0"/>
                <w:tab w:val="left" w:pos="1134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E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01A0">
              <w:rPr>
                <w:rFonts w:ascii="Times New Roman" w:hAnsi="Times New Roman" w:cs="Times New Roman"/>
                <w:sz w:val="24"/>
                <w:szCs w:val="24"/>
              </w:rPr>
              <w:t>Расположение предметов и объектов на плоскости, в пространстве: слева/справа, сверху/снизу, между; установле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пространственных отношений. </w:t>
            </w:r>
            <w:r w:rsidRPr="00F301A0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клетку; измерение длины отрезка в сантиметрах.</w:t>
            </w:r>
          </w:p>
          <w:p w:rsidR="00382735" w:rsidRDefault="00382735" w:rsidP="00330933">
            <w:pPr>
              <w:tabs>
                <w:tab w:val="left" w:pos="0"/>
                <w:tab w:val="left" w:pos="1134"/>
              </w:tabs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E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Математическая информация </w:t>
            </w:r>
          </w:p>
          <w:p w:rsidR="00382735" w:rsidRPr="002F5201" w:rsidRDefault="00382735" w:rsidP="00330933">
            <w:pPr>
              <w:tabs>
                <w:tab w:val="left" w:pos="0"/>
                <w:tab w:val="left" w:pos="1134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01A0">
              <w:rPr>
                <w:rFonts w:ascii="Times New Roman" w:hAnsi="Times New Roman" w:cs="Times New Roman"/>
                <w:sz w:val="24"/>
                <w:szCs w:val="24"/>
              </w:rPr>
              <w:t xml:space="preserve">Сбор данных об объекте по образцу. Характеристики объекта, группы объектов (количество, форма, размер). Группировка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объектов по заданному признаку. </w:t>
            </w:r>
            <w:r w:rsidRPr="00F301A0">
              <w:rPr>
                <w:rFonts w:ascii="Times New Roman" w:hAnsi="Times New Roman" w:cs="Times New Roman"/>
                <w:sz w:val="24"/>
                <w:szCs w:val="24"/>
              </w:rPr>
              <w:t>Закономерность в ряду заданных объектов: её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обнаружение, продолжение ряда. </w:t>
            </w:r>
            <w:r w:rsidRPr="00F301A0">
              <w:rPr>
                <w:rFonts w:ascii="Times New Roman" w:hAnsi="Times New Roman" w:cs="Times New Roman"/>
                <w:sz w:val="24"/>
                <w:szCs w:val="24"/>
              </w:rPr>
              <w:t>Верные (истинные) и неверные (ложные) предложения, составленные относительно заданного набора математических объектов.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01A0">
              <w:rPr>
                <w:rFonts w:ascii="Times New Roman" w:hAnsi="Times New Roman" w:cs="Times New Roman"/>
                <w:sz w:val="24"/>
                <w:szCs w:val="24"/>
              </w:rPr>
              <w:t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данных величин).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01A0">
              <w:rPr>
                <w:rFonts w:ascii="Times New Roman" w:hAnsi="Times New Roman" w:cs="Times New Roman"/>
                <w:sz w:val="24"/>
                <w:szCs w:val="24"/>
              </w:rPr>
              <w:t>Двух-трёх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301A0">
              <w:rPr>
                <w:rFonts w:ascii="Times New Roman" w:hAnsi="Times New Roman" w:cs="Times New Roman"/>
                <w:sz w:val="24"/>
                <w:szCs w:val="24"/>
              </w:rPr>
              <w:t>шаговые инструкции, связанные с вычислением, измерением длины, изображением геометрической фигуры.</w:t>
            </w:r>
          </w:p>
          <w:p w:rsidR="00382735" w:rsidRDefault="00382735" w:rsidP="00330933"/>
        </w:tc>
      </w:tr>
      <w:tr w:rsidR="00382735" w:rsidTr="00330933">
        <w:tc>
          <w:tcPr>
            <w:tcW w:w="1838" w:type="dxa"/>
          </w:tcPr>
          <w:p w:rsidR="00382735" w:rsidRPr="00382735" w:rsidRDefault="00382735" w:rsidP="00330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7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УМК</w:t>
            </w:r>
          </w:p>
        </w:tc>
        <w:tc>
          <w:tcPr>
            <w:tcW w:w="7507" w:type="dxa"/>
          </w:tcPr>
          <w:p w:rsidR="00382735" w:rsidRDefault="00382735" w:rsidP="00330933">
            <w:pPr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Математика (в 2 частях), 1 класс /Моро М.И., Волкова С.И., Степанова С.В., Акционерное общество «Издательство  «Просвещение»;</w:t>
            </w:r>
          </w:p>
        </w:tc>
      </w:tr>
    </w:tbl>
    <w:p w:rsidR="00330933" w:rsidRPr="00382735" w:rsidRDefault="00330933" w:rsidP="00330933">
      <w:pPr>
        <w:rPr>
          <w:rFonts w:ascii="Times New Roman" w:hAnsi="Times New Roman" w:cs="Times New Roman"/>
          <w:sz w:val="24"/>
          <w:szCs w:val="24"/>
        </w:rPr>
      </w:pPr>
      <w:r w:rsidRPr="00382735">
        <w:rPr>
          <w:rFonts w:ascii="Times New Roman" w:hAnsi="Times New Roman" w:cs="Times New Roman"/>
          <w:sz w:val="24"/>
          <w:szCs w:val="24"/>
        </w:rPr>
        <w:t>Аннотация к рабочей программе по математике 1 класс</w:t>
      </w:r>
    </w:p>
    <w:p w:rsidR="00F9186B" w:rsidRPr="00382735" w:rsidRDefault="00A222C2" w:rsidP="00330933">
      <w:pPr>
        <w:rPr>
          <w:rFonts w:ascii="Times New Roman" w:hAnsi="Times New Roman" w:cs="Times New Roman"/>
          <w:sz w:val="24"/>
          <w:szCs w:val="24"/>
        </w:rPr>
      </w:pPr>
    </w:p>
    <w:sectPr w:rsidR="00F9186B" w:rsidRPr="00382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E225C"/>
    <w:multiLevelType w:val="hybridMultilevel"/>
    <w:tmpl w:val="9752B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B89"/>
    <w:rsid w:val="00330933"/>
    <w:rsid w:val="00382735"/>
    <w:rsid w:val="00741B89"/>
    <w:rsid w:val="00A222C2"/>
    <w:rsid w:val="00B06900"/>
    <w:rsid w:val="00E0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27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382735"/>
    <w:pPr>
      <w:spacing w:after="0" w:line="240" w:lineRule="auto"/>
    </w:pPr>
    <w:rPr>
      <w:rFonts w:eastAsiaTheme="minorEastAsia"/>
      <w:lang w:val="en-US"/>
    </w:rPr>
  </w:style>
  <w:style w:type="paragraph" w:styleId="a6">
    <w:name w:val="List Paragraph"/>
    <w:basedOn w:val="a"/>
    <w:uiPriority w:val="34"/>
    <w:qFormat/>
    <w:rsid w:val="00382735"/>
    <w:pPr>
      <w:spacing w:after="200" w:line="276" w:lineRule="auto"/>
      <w:ind w:left="720"/>
      <w:contextualSpacing/>
    </w:pPr>
    <w:rPr>
      <w:rFonts w:eastAsiaTheme="minorEastAsia"/>
      <w:lang w:val="en-US"/>
    </w:rPr>
  </w:style>
  <w:style w:type="character" w:customStyle="1" w:styleId="a5">
    <w:name w:val="Без интервала Знак"/>
    <w:link w:val="a4"/>
    <w:rsid w:val="00382735"/>
    <w:rPr>
      <w:rFonts w:eastAsiaTheme="minorEastAsi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27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382735"/>
    <w:pPr>
      <w:spacing w:after="0" w:line="240" w:lineRule="auto"/>
    </w:pPr>
    <w:rPr>
      <w:rFonts w:eastAsiaTheme="minorEastAsia"/>
      <w:lang w:val="en-US"/>
    </w:rPr>
  </w:style>
  <w:style w:type="paragraph" w:styleId="a6">
    <w:name w:val="List Paragraph"/>
    <w:basedOn w:val="a"/>
    <w:uiPriority w:val="34"/>
    <w:qFormat/>
    <w:rsid w:val="00382735"/>
    <w:pPr>
      <w:spacing w:after="200" w:line="276" w:lineRule="auto"/>
      <w:ind w:left="720"/>
      <w:contextualSpacing/>
    </w:pPr>
    <w:rPr>
      <w:rFonts w:eastAsiaTheme="minorEastAsia"/>
      <w:lang w:val="en-US"/>
    </w:rPr>
  </w:style>
  <w:style w:type="character" w:customStyle="1" w:styleId="a5">
    <w:name w:val="Без интервала Знак"/>
    <w:link w:val="a4"/>
    <w:rsid w:val="00382735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555</Words>
  <Characters>3170</Characters>
  <Application>Microsoft Office Word</Application>
  <DocSecurity>0</DocSecurity>
  <Lines>26</Lines>
  <Paragraphs>7</Paragraphs>
  <ScaleCrop>false</ScaleCrop>
  <Company>HP</Company>
  <LinksUpToDate>false</LinksUpToDate>
  <CharactersWithSpaces>3718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Антон</cp:lastModifiedBy>
  <cp:revision>4</cp:revision>
  <dcterms:created xsi:type="dcterms:W3CDTF">2023-03-12T15:39:00Z</dcterms:created>
  <dcterms:modified xsi:type="dcterms:W3CDTF">2025-02-05T11:11:00Z</dcterms:modified>
</cp:coreProperties>
</file>