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80" w:rsidRPr="00C0545D" w:rsidRDefault="00782280" w:rsidP="00782280">
      <w:pPr>
        <w:spacing w:after="0" w:line="240" w:lineRule="auto"/>
        <w:jc w:val="center"/>
        <w:rPr>
          <w:b/>
          <w:szCs w:val="24"/>
        </w:rPr>
      </w:pPr>
      <w:r w:rsidRPr="00C0545D">
        <w:rPr>
          <w:b/>
          <w:szCs w:val="24"/>
        </w:rPr>
        <w:t xml:space="preserve">МУНИЦИПАЛЬНОЕ </w:t>
      </w:r>
      <w:r w:rsidR="00F86520">
        <w:rPr>
          <w:b/>
          <w:szCs w:val="24"/>
        </w:rPr>
        <w:t>КАЗЕ</w:t>
      </w:r>
      <w:r>
        <w:rPr>
          <w:b/>
          <w:szCs w:val="24"/>
        </w:rPr>
        <w:t xml:space="preserve">ННОЕ </w:t>
      </w:r>
      <w:r w:rsidRPr="00C0545D">
        <w:rPr>
          <w:b/>
          <w:szCs w:val="24"/>
        </w:rPr>
        <w:t>ОБЩЕОБРАЗОВАТЕЛЬНОЕ УЧРЕЖДЕНИЕ</w:t>
      </w:r>
    </w:p>
    <w:p w:rsidR="00782280" w:rsidRDefault="00782280" w:rsidP="00782280">
      <w:pPr>
        <w:spacing w:after="0" w:line="240" w:lineRule="auto"/>
        <w:jc w:val="center"/>
        <w:rPr>
          <w:b/>
          <w:szCs w:val="24"/>
        </w:rPr>
      </w:pPr>
      <w:r w:rsidRPr="00C0545D">
        <w:rPr>
          <w:b/>
          <w:szCs w:val="24"/>
        </w:rPr>
        <w:t>«КАМЕННАЯ СРЕДНЯЯ ОБЩЕОБРАЗОВАТЕЛЬНАЯ ШКОЛА»</w:t>
      </w:r>
    </w:p>
    <w:p w:rsidR="00782280" w:rsidRPr="00C0545D" w:rsidRDefault="00782280" w:rsidP="00782280">
      <w:pPr>
        <w:spacing w:after="0" w:line="240" w:lineRule="auto"/>
        <w:jc w:val="center"/>
        <w:rPr>
          <w:b/>
          <w:szCs w:val="24"/>
        </w:rPr>
      </w:pPr>
    </w:p>
    <w:p w:rsidR="00782280" w:rsidRPr="00C0545D" w:rsidRDefault="00782280" w:rsidP="00782280">
      <w:pPr>
        <w:spacing w:after="0" w:line="240" w:lineRule="auto"/>
        <w:jc w:val="center"/>
        <w:rPr>
          <w:b/>
          <w:szCs w:val="24"/>
        </w:rPr>
      </w:pPr>
    </w:p>
    <w:p w:rsidR="00782280" w:rsidRPr="00C0545D" w:rsidRDefault="00782280" w:rsidP="00782280">
      <w:pPr>
        <w:spacing w:after="0" w:line="240" w:lineRule="auto"/>
        <w:jc w:val="center"/>
        <w:rPr>
          <w:b/>
          <w:szCs w:val="24"/>
        </w:rPr>
      </w:pPr>
    </w:p>
    <w:tbl>
      <w:tblPr>
        <w:tblW w:w="5318" w:type="pct"/>
        <w:tblLook w:val="04A0" w:firstRow="1" w:lastRow="0" w:firstColumn="1" w:lastColumn="0" w:noHBand="0" w:noVBand="1"/>
      </w:tblPr>
      <w:tblGrid>
        <w:gridCol w:w="3618"/>
        <w:gridCol w:w="2149"/>
        <w:gridCol w:w="4707"/>
      </w:tblGrid>
      <w:tr w:rsidR="00782280" w:rsidRPr="00704E3B" w:rsidTr="00782280">
        <w:trPr>
          <w:trHeight w:val="1995"/>
        </w:trPr>
        <w:tc>
          <w:tcPr>
            <w:tcW w:w="1727" w:type="pct"/>
          </w:tcPr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  <w:r w:rsidRPr="00C0545D">
              <w:rPr>
                <w:szCs w:val="24"/>
              </w:rPr>
              <w:t>РАССМОТРЕНО</w:t>
            </w:r>
            <w:r w:rsidRPr="00704E3B">
              <w:rPr>
                <w:szCs w:val="24"/>
              </w:rPr>
              <w:t>:</w:t>
            </w:r>
          </w:p>
          <w:p w:rsidR="00782280" w:rsidRPr="00704E3B" w:rsidRDefault="00782280" w:rsidP="0078228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На заседании </w:t>
            </w:r>
            <w:r w:rsidRPr="00704E3B">
              <w:rPr>
                <w:szCs w:val="24"/>
              </w:rPr>
              <w:t>Методического совета</w:t>
            </w:r>
          </w:p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№ протокола ___________</w:t>
            </w:r>
          </w:p>
          <w:p w:rsidR="00782280" w:rsidRPr="00C0545D" w:rsidRDefault="00782280" w:rsidP="00217A0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от «____» ________</w:t>
            </w:r>
            <w:r w:rsidRPr="00704E3B">
              <w:rPr>
                <w:szCs w:val="24"/>
              </w:rPr>
              <w:t xml:space="preserve"> 20</w:t>
            </w:r>
            <w:r w:rsidR="004C43CE">
              <w:rPr>
                <w:szCs w:val="24"/>
              </w:rPr>
              <w:t>21</w:t>
            </w:r>
            <w:r w:rsidRPr="00C0545D">
              <w:rPr>
                <w:szCs w:val="24"/>
              </w:rPr>
              <w:t xml:space="preserve"> г.</w:t>
            </w:r>
          </w:p>
        </w:tc>
        <w:tc>
          <w:tcPr>
            <w:tcW w:w="1026" w:type="pct"/>
          </w:tcPr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</w:p>
        </w:tc>
        <w:tc>
          <w:tcPr>
            <w:tcW w:w="2247" w:type="pct"/>
          </w:tcPr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  <w:r w:rsidRPr="00704E3B">
              <w:rPr>
                <w:szCs w:val="24"/>
              </w:rPr>
              <w:t>УТВЕРЖДЕНО:</w:t>
            </w:r>
          </w:p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Приказом директора школы </w:t>
            </w:r>
          </w:p>
          <w:p w:rsidR="00782280" w:rsidRPr="00C0545D" w:rsidRDefault="00782280" w:rsidP="00530F4C">
            <w:pPr>
              <w:tabs>
                <w:tab w:val="left" w:pos="344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 № _____ от «___»__________20</w:t>
            </w:r>
            <w:r w:rsidR="004C43CE">
              <w:rPr>
                <w:szCs w:val="24"/>
              </w:rPr>
              <w:t>21</w:t>
            </w:r>
            <w:r>
              <w:rPr>
                <w:szCs w:val="24"/>
              </w:rPr>
              <w:t xml:space="preserve"> г.</w:t>
            </w:r>
          </w:p>
          <w:p w:rsidR="00782280" w:rsidRPr="00C0545D" w:rsidRDefault="00782280" w:rsidP="00530F4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_____________ Н.С. </w:t>
            </w:r>
            <w:proofErr w:type="spellStart"/>
            <w:r>
              <w:rPr>
                <w:szCs w:val="24"/>
              </w:rPr>
              <w:t>Чернышовой</w:t>
            </w:r>
            <w:proofErr w:type="spellEnd"/>
            <w:r w:rsidRPr="00C0545D">
              <w:rPr>
                <w:szCs w:val="24"/>
              </w:rPr>
              <w:t>.</w:t>
            </w:r>
          </w:p>
        </w:tc>
      </w:tr>
    </w:tbl>
    <w:p w:rsidR="00782280" w:rsidRDefault="00782280" w:rsidP="00782280">
      <w:pPr>
        <w:jc w:val="center"/>
        <w:rPr>
          <w:b/>
          <w:szCs w:val="24"/>
        </w:rPr>
      </w:pPr>
    </w:p>
    <w:p w:rsidR="00782280" w:rsidRDefault="00782280" w:rsidP="00782280">
      <w:pPr>
        <w:jc w:val="center"/>
        <w:rPr>
          <w:b/>
          <w:szCs w:val="24"/>
        </w:rPr>
      </w:pPr>
    </w:p>
    <w:p w:rsidR="00782280" w:rsidRDefault="00782280" w:rsidP="00782280">
      <w:pPr>
        <w:jc w:val="center"/>
        <w:rPr>
          <w:b/>
          <w:szCs w:val="24"/>
        </w:rPr>
      </w:pPr>
    </w:p>
    <w:p w:rsidR="00782280" w:rsidRPr="00C0545D" w:rsidRDefault="00782280" w:rsidP="00782280">
      <w:pPr>
        <w:jc w:val="center"/>
        <w:rPr>
          <w:b/>
          <w:szCs w:val="24"/>
        </w:rPr>
      </w:pPr>
    </w:p>
    <w:p w:rsidR="00782280" w:rsidRDefault="003C4636" w:rsidP="00782280">
      <w:pPr>
        <w:jc w:val="center"/>
        <w:rPr>
          <w:b/>
          <w:szCs w:val="24"/>
        </w:rPr>
      </w:pPr>
      <w:r w:rsidRPr="00DC3823">
        <w:rPr>
          <w:b/>
          <w:szCs w:val="24"/>
        </w:rPr>
        <w:t>РАБОЧАЯ ПРОГРАММА</w:t>
      </w:r>
    </w:p>
    <w:p w:rsidR="00782280" w:rsidRDefault="00782280" w:rsidP="00782280">
      <w:pPr>
        <w:jc w:val="center"/>
        <w:rPr>
          <w:szCs w:val="24"/>
        </w:rPr>
      </w:pPr>
      <w:r>
        <w:rPr>
          <w:szCs w:val="24"/>
        </w:rPr>
        <w:t xml:space="preserve">Элективного </w:t>
      </w:r>
      <w:r w:rsidR="003C4636">
        <w:rPr>
          <w:szCs w:val="24"/>
        </w:rPr>
        <w:t>курса по</w:t>
      </w:r>
      <w:r>
        <w:rPr>
          <w:szCs w:val="24"/>
        </w:rPr>
        <w:t xml:space="preserve"> </w:t>
      </w:r>
      <w:r w:rsidR="00217A03">
        <w:rPr>
          <w:szCs w:val="24"/>
        </w:rPr>
        <w:t>русскому языку</w:t>
      </w:r>
      <w:r>
        <w:rPr>
          <w:szCs w:val="24"/>
        </w:rPr>
        <w:t xml:space="preserve"> </w:t>
      </w:r>
      <w:r w:rsidR="00217A03" w:rsidRPr="00217A03">
        <w:rPr>
          <w:b/>
          <w:bCs/>
          <w:color w:val="auto"/>
          <w:szCs w:val="24"/>
          <w:u w:val="single"/>
        </w:rPr>
        <w:t>«Исключительный русский»</w:t>
      </w:r>
    </w:p>
    <w:p w:rsidR="00782280" w:rsidRDefault="00782280" w:rsidP="00782280">
      <w:pPr>
        <w:jc w:val="center"/>
        <w:rPr>
          <w:b/>
          <w:szCs w:val="24"/>
        </w:rPr>
      </w:pPr>
      <w:r>
        <w:rPr>
          <w:b/>
          <w:szCs w:val="24"/>
        </w:rPr>
        <w:t>д</w:t>
      </w:r>
      <w:r w:rsidRPr="00BD5542">
        <w:rPr>
          <w:b/>
          <w:szCs w:val="24"/>
        </w:rPr>
        <w:t xml:space="preserve">ля </w:t>
      </w:r>
      <w:r w:rsidR="00217A03">
        <w:rPr>
          <w:b/>
          <w:szCs w:val="24"/>
        </w:rPr>
        <w:t>11</w:t>
      </w:r>
      <w:r>
        <w:rPr>
          <w:b/>
          <w:szCs w:val="24"/>
        </w:rPr>
        <w:t>-го</w:t>
      </w:r>
      <w:r w:rsidRPr="00BD5542">
        <w:rPr>
          <w:b/>
          <w:szCs w:val="24"/>
        </w:rPr>
        <w:t xml:space="preserve"> класс</w:t>
      </w:r>
      <w:r>
        <w:rPr>
          <w:b/>
          <w:szCs w:val="24"/>
        </w:rPr>
        <w:t>а</w:t>
      </w:r>
    </w:p>
    <w:p w:rsidR="00782280" w:rsidRDefault="00782280" w:rsidP="00782280">
      <w:pPr>
        <w:jc w:val="center"/>
        <w:rPr>
          <w:szCs w:val="24"/>
        </w:rPr>
      </w:pPr>
      <w:r>
        <w:rPr>
          <w:szCs w:val="24"/>
        </w:rPr>
        <w:t>35 часов (1</w:t>
      </w:r>
      <w:r w:rsidRPr="00C86C06">
        <w:rPr>
          <w:szCs w:val="24"/>
        </w:rPr>
        <w:t xml:space="preserve"> час в неделю)</w:t>
      </w:r>
    </w:p>
    <w:p w:rsidR="00782280" w:rsidRDefault="00782280" w:rsidP="00782280">
      <w:pPr>
        <w:ind w:left="8505"/>
        <w:rPr>
          <w:b/>
        </w:rPr>
      </w:pPr>
    </w:p>
    <w:p w:rsidR="00782280" w:rsidRDefault="00782280" w:rsidP="00782280">
      <w:pPr>
        <w:ind w:left="5245"/>
      </w:pPr>
      <w:r w:rsidRPr="00DC3823">
        <w:rPr>
          <w:b/>
        </w:rPr>
        <w:t>Составитель:</w:t>
      </w:r>
      <w:r w:rsidRPr="00DC3823">
        <w:t xml:space="preserve"> </w:t>
      </w:r>
      <w:r>
        <w:t>Леонтьева Л. Г</w:t>
      </w:r>
      <w:r w:rsidRPr="00DC3823">
        <w:t xml:space="preserve">, учитель </w:t>
      </w:r>
      <w:r>
        <w:t>русского языка и литературы</w:t>
      </w:r>
      <w:r w:rsidRPr="00DC3823">
        <w:t xml:space="preserve">, </w:t>
      </w:r>
      <w:r>
        <w:t>первой</w:t>
      </w:r>
      <w:r w:rsidRPr="00DC3823">
        <w:t xml:space="preserve"> квалификационной категории М</w:t>
      </w:r>
      <w:r>
        <w:t>К</w:t>
      </w:r>
      <w:r w:rsidRPr="00DC3823">
        <w:t>ОУ «</w:t>
      </w:r>
      <w:r>
        <w:t>Каменная средняя общеобразовательная школа</w:t>
      </w:r>
      <w:r w:rsidRPr="00DC3823">
        <w:t xml:space="preserve">» </w:t>
      </w:r>
    </w:p>
    <w:p w:rsidR="00782280" w:rsidRPr="00C0545D" w:rsidRDefault="00782280" w:rsidP="00782280">
      <w:pPr>
        <w:ind w:left="8505"/>
        <w:rPr>
          <w:szCs w:val="24"/>
        </w:rPr>
      </w:pPr>
      <w:r w:rsidRPr="00C0545D">
        <w:rPr>
          <w:szCs w:val="24"/>
        </w:rPr>
        <w:br/>
      </w: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</w:p>
    <w:p w:rsidR="00782280" w:rsidRDefault="00782280" w:rsidP="0078228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с. Каменное</w:t>
      </w:r>
    </w:p>
    <w:p w:rsidR="00782280" w:rsidRPr="00782280" w:rsidRDefault="004C43CE" w:rsidP="0078228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2021</w:t>
      </w:r>
      <w:r w:rsidR="00782280">
        <w:rPr>
          <w:szCs w:val="24"/>
        </w:rPr>
        <w:t xml:space="preserve"> г.</w:t>
      </w:r>
    </w:p>
    <w:p w:rsidR="00782280" w:rsidRPr="00782280" w:rsidRDefault="00782280" w:rsidP="00782280"/>
    <w:p w:rsidR="00B5454E" w:rsidRDefault="00265524" w:rsidP="00D17D55">
      <w:pPr>
        <w:pStyle w:val="1"/>
        <w:spacing w:after="0" w:line="276" w:lineRule="auto"/>
        <w:ind w:left="0" w:right="0" w:firstLine="709"/>
        <w:jc w:val="both"/>
      </w:pPr>
      <w:bookmarkStart w:id="0" w:name="_GoBack"/>
      <w:r>
        <w:lastRenderedPageBreak/>
        <w:t>Пояснительная записка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Элективный курс может быть использован в качестве обобщающего учебного курса по русскому языку для учащихся 11 классов </w:t>
      </w:r>
      <w:proofErr w:type="gramStart"/>
      <w:r w:rsidRPr="00217A03">
        <w:rPr>
          <w:color w:val="auto"/>
          <w:szCs w:val="24"/>
        </w:rPr>
        <w:t>при</w:t>
      </w:r>
      <w:proofErr w:type="gramEnd"/>
      <w:r w:rsidRPr="00217A03">
        <w:rPr>
          <w:color w:val="auto"/>
          <w:szCs w:val="24"/>
        </w:rPr>
        <w:t xml:space="preserve"> подготовки в ЕГЭ.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  <w:u w:val="single"/>
        </w:rPr>
        <w:t>ЦЕЛИ КУРСА</w:t>
      </w:r>
      <w:r w:rsidRPr="00217A03">
        <w:rPr>
          <w:color w:val="auto"/>
          <w:szCs w:val="24"/>
          <w:u w:val="single"/>
        </w:rPr>
        <w:t>: освоение учащимися 11 классов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жизни. Главная цель курса – обеспечить поддержку освоения содержания учебного предмета «Русский язык» учащимися средней школы, сформировать умения и навыки выполнения тестовых и коммуникативных заданий на уровне, позволяющем и учителю, и ученику прогнозировать положительные результаты выполнения экзаменационной работы.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  <w:u w:val="single"/>
        </w:rPr>
        <w:t>Задачи курса: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совершенствование языковой грамотности учащихся, формирование умения выполнять все виды языкового анализа;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обучение старшеклассников осознанному выбору правильных ответов при выполнении тестовых заданий;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освоение стилистического многообразия и практического использования художественно-выразительных средств русского языка;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  <w:u w:val="single"/>
        </w:rPr>
      </w:pPr>
      <w:r w:rsidRPr="00217A03">
        <w:rPr>
          <w:color w:val="auto"/>
          <w:szCs w:val="24"/>
        </w:rPr>
        <w:t xml:space="preserve">Программа элективного курса </w:t>
      </w:r>
      <w:r w:rsidRPr="00217A03">
        <w:rPr>
          <w:color w:val="auto"/>
          <w:szCs w:val="24"/>
          <w:u w:val="single"/>
        </w:rPr>
        <w:t>рассчитана на 35 часов (1 раз в неделю)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Материал программы предполагает использование его для расширения и углубления содержания учебного предмета «Русский язык» на базовом уровне.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  <w:u w:val="single"/>
        </w:rPr>
        <w:t>Формы изучения курса</w:t>
      </w:r>
      <w:r w:rsidRPr="00217A03">
        <w:rPr>
          <w:color w:val="auto"/>
          <w:szCs w:val="24"/>
        </w:rPr>
        <w:t>, которые могут быть использованы в процессе освоения,</w:t>
      </w:r>
    </w:p>
    <w:p w:rsid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обусловлены его практической направленностью: </w:t>
      </w:r>
    </w:p>
    <w:p w:rsid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работа с нормативными документами, с учебными пособиями по подготовке к ЕГЭ, </w:t>
      </w:r>
    </w:p>
    <w:p w:rsid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с тестами и текстами, </w:t>
      </w:r>
    </w:p>
    <w:p w:rsid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тренинг, </w:t>
      </w:r>
    </w:p>
    <w:p w:rsid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практикум, 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мини-исследования содержания и языковых средств конкретных текстов.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  <w:u w:val="single"/>
        </w:rPr>
        <w:t>Последовательность освоения содержания</w:t>
      </w:r>
      <w:r w:rsidRPr="00217A03">
        <w:rPr>
          <w:color w:val="auto"/>
          <w:szCs w:val="24"/>
        </w:rPr>
        <w:t xml:space="preserve"> предлагаемого курса обусловлена в основном композиционной структурой тестовых и коммуникативных заданий экзаменационной работы и логикой изложения учебного материала в примерной программе изучения русского языка в основной и средней школе.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  <w:u w:val="single"/>
        </w:rPr>
        <w:t>Проектная деятельность учащихся</w:t>
      </w:r>
      <w:r w:rsidRPr="00217A03">
        <w:rPr>
          <w:color w:val="auto"/>
          <w:szCs w:val="24"/>
        </w:rPr>
        <w:t xml:space="preserve"> может быть представлена разработкой мини-исследовательских работ (разработка и представление собственных алгоритмов выполнения конкретного задания, комплекса заданий).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Программа предполагает совершенствование умений и навыков, сформированных содержанием курса изучения русского языка в 5-10 классах, акцентируя внимание прежде всего на развитии </w:t>
      </w:r>
      <w:r w:rsidRPr="00217A03">
        <w:rPr>
          <w:color w:val="auto"/>
          <w:szCs w:val="24"/>
          <w:u w:val="single"/>
        </w:rPr>
        <w:t>умений и навыков выполнения заданий повышенной и высокой трудности</w:t>
      </w:r>
      <w:r w:rsidRPr="00217A03">
        <w:rPr>
          <w:color w:val="auto"/>
          <w:szCs w:val="24"/>
        </w:rPr>
        <w:t xml:space="preserve">. 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Элективный курс обеспечивает к концу его изучения овладение следующими умениями: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умение оценивать речь с точки зрения языковых норм русского литературного языка (орфоэпических, лексических, словообразовательных, морфологических, синтаксических);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- умение применять знания по фонетике, лексике, </w:t>
      </w:r>
      <w:proofErr w:type="spellStart"/>
      <w:r w:rsidRPr="00217A03">
        <w:rPr>
          <w:color w:val="auto"/>
          <w:szCs w:val="24"/>
        </w:rPr>
        <w:t>морфемике</w:t>
      </w:r>
      <w:proofErr w:type="spellEnd"/>
      <w:r w:rsidRPr="00217A03">
        <w:rPr>
          <w:color w:val="auto"/>
          <w:szCs w:val="24"/>
        </w:rPr>
        <w:t>, словообразованию, морфологии и синтаксису в практике правописания;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lastRenderedPageBreak/>
        <w:t>- умение соблюдать в речевой практике основные синтаксические нормы русского литературного языка;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>- умение адекватно понимать информацию (основную и дополнительную, явную и скрытую) письменного сообщения (текста, микротекста).</w:t>
      </w:r>
    </w:p>
    <w:p w:rsidR="00FB02F5" w:rsidRPr="00275C89" w:rsidRDefault="00FB02F5" w:rsidP="00D17D55">
      <w:pPr>
        <w:ind w:firstLine="709"/>
      </w:pPr>
    </w:p>
    <w:p w:rsidR="00217A03" w:rsidRPr="00217A03" w:rsidRDefault="00217A03" w:rsidP="00D17D55">
      <w:pPr>
        <w:spacing w:before="100" w:beforeAutospacing="1" w:after="100" w:afterAutospacing="1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  <w:u w:val="single"/>
        </w:rPr>
        <w:t>СОДЕРЖАНИЕ ПРОГРАММЫ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Языковые нормы</w:t>
      </w:r>
      <w:r w:rsidRPr="00217A03">
        <w:rPr>
          <w:color w:val="auto"/>
          <w:szCs w:val="24"/>
        </w:rPr>
        <w:t xml:space="preserve">. Литературный язык. </w:t>
      </w:r>
      <w:proofErr w:type="spellStart"/>
      <w:r w:rsidRPr="00217A03">
        <w:rPr>
          <w:color w:val="auto"/>
          <w:szCs w:val="24"/>
        </w:rPr>
        <w:t>Нормированность</w:t>
      </w:r>
      <w:proofErr w:type="spellEnd"/>
      <w:r w:rsidRPr="00217A03">
        <w:rPr>
          <w:color w:val="auto"/>
          <w:szCs w:val="24"/>
        </w:rPr>
        <w:t xml:space="preserve"> речи. Типы норм Словарь трудностей русского языка.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Орфоэпическая норма</w:t>
      </w:r>
      <w:r w:rsidRPr="00217A03">
        <w:rPr>
          <w:color w:val="auto"/>
          <w:szCs w:val="24"/>
        </w:rPr>
        <w:t xml:space="preserve">, основные правила орфоэпии. Акцентологическая норма (нормы ударения). 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Лексическая норма.</w:t>
      </w:r>
      <w:r w:rsidRPr="00217A03">
        <w:rPr>
          <w:color w:val="auto"/>
          <w:szCs w:val="24"/>
        </w:rPr>
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Грамматические нормы</w:t>
      </w:r>
      <w:r w:rsidRPr="00217A03">
        <w:rPr>
          <w:color w:val="auto"/>
          <w:szCs w:val="24"/>
        </w:rPr>
        <w:t xml:space="preserve"> (словообразовательная, морфологическая, синтаксическая нормы).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Словообразовательная норма.</w:t>
      </w:r>
      <w:r w:rsidRPr="00217A03">
        <w:rPr>
          <w:color w:val="auto"/>
          <w:szCs w:val="24"/>
        </w:rPr>
        <w:t xml:space="preserve"> 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Морфологические нормы</w:t>
      </w:r>
      <w:r w:rsidRPr="00217A03">
        <w:rPr>
          <w:color w:val="auto"/>
          <w:szCs w:val="24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Синтаксические нормы</w:t>
      </w:r>
      <w:r w:rsidRPr="00217A03">
        <w:rPr>
          <w:color w:val="auto"/>
          <w:szCs w:val="24"/>
        </w:rPr>
        <w:t xml:space="preserve">. Словосочетание. Виды словосочетаний. Построение словосочетаний. Лексическая сочетаемость слов в словосочетаниях. 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color w:val="auto"/>
          <w:szCs w:val="24"/>
        </w:rPr>
        <w:t xml:space="preserve">Предложение. Порядок слов в предложении. Виды предложений. </w:t>
      </w:r>
      <w:r w:rsidRPr="00217A03">
        <w:rPr>
          <w:b/>
          <w:bCs/>
          <w:color w:val="auto"/>
          <w:szCs w:val="24"/>
        </w:rPr>
        <w:t>Интонационная норма.</w:t>
      </w:r>
      <w:r w:rsidRPr="00217A03">
        <w:rPr>
          <w:color w:val="auto"/>
          <w:szCs w:val="24"/>
        </w:rPr>
        <w:t xml:space="preserve"> Нормы согласования. Нормы управления. Нормы примыкания. Правильное использование деепричастного оборота. Синтаксическая </w:t>
      </w:r>
      <w:proofErr w:type="spellStart"/>
      <w:r w:rsidRPr="00217A03">
        <w:rPr>
          <w:color w:val="auto"/>
          <w:szCs w:val="24"/>
        </w:rPr>
        <w:t>синонимия.Типичные</w:t>
      </w:r>
      <w:proofErr w:type="spellEnd"/>
      <w:r w:rsidRPr="00217A03">
        <w:rPr>
          <w:color w:val="auto"/>
          <w:szCs w:val="24"/>
        </w:rPr>
        <w:t xml:space="preserve"> ошибки при нарушении синтаксических норм, их предупреждение.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Нормы письменной речи: орфографические и пунктуационные нормы.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Орфографическая грамотность</w:t>
      </w:r>
      <w:r w:rsidRPr="00217A03">
        <w:rPr>
          <w:color w:val="auto"/>
          <w:szCs w:val="24"/>
        </w:rPr>
        <w:t xml:space="preserve">. Использование алгоритмов при освоении орфографических правил. Трудные случаи русской орфографии: правописание </w:t>
      </w:r>
      <w:proofErr w:type="gramStart"/>
      <w:r w:rsidRPr="00217A03">
        <w:rPr>
          <w:color w:val="auto"/>
          <w:szCs w:val="24"/>
        </w:rPr>
        <w:t>–Н</w:t>
      </w:r>
      <w:proofErr w:type="gramEnd"/>
      <w:r w:rsidRPr="00217A03">
        <w:rPr>
          <w:color w:val="auto"/>
          <w:szCs w:val="24"/>
        </w:rPr>
        <w:t>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Пунктуационная грамотность.</w:t>
      </w:r>
      <w:r w:rsidRPr="00217A03">
        <w:rPr>
          <w:color w:val="auto"/>
          <w:szCs w:val="24"/>
        </w:rPr>
        <w:t xml:space="preserve"> Использование алгоритмов при освоении пунктуационных норм. Трудные случаи пунктуации. Пунктуация в простом предложении. Сложное предложение с разными видами связи.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Текст</w:t>
      </w:r>
      <w:r w:rsidRPr="00217A03">
        <w:rPr>
          <w:color w:val="auto"/>
          <w:szCs w:val="24"/>
        </w:rPr>
        <w:t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Функционально-смысловые типы речи</w:t>
      </w:r>
      <w:r w:rsidRPr="00217A03">
        <w:rPr>
          <w:color w:val="auto"/>
          <w:szCs w:val="24"/>
        </w:rPr>
        <w:t>, их отличительные признаки. Предупреждение ошибок при определении типов речи.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Функциональные стили</w:t>
      </w:r>
      <w:r w:rsidRPr="00217A03">
        <w:rPr>
          <w:color w:val="auto"/>
          <w:szCs w:val="24"/>
        </w:rPr>
        <w:t>, их характеристика. Специфика отдельных стилей речи. Предупреждение ошибок при определении стиля текста, его фрагмента.</w:t>
      </w: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217A03" w:rsidRPr="00217A03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>Изобразительно-выразительные средства языка.</w:t>
      </w:r>
      <w:r w:rsidRPr="00217A03">
        <w:rPr>
          <w:color w:val="auto"/>
          <w:szCs w:val="24"/>
        </w:rPr>
        <w:t xml:space="preserve"> Выразительные средства лексики и фразеологии. Тропы, их характеристика. Стилистические фигуры. </w:t>
      </w:r>
    </w:p>
    <w:p w:rsidR="00E70D71" w:rsidRPr="008D73ED" w:rsidRDefault="00217A03" w:rsidP="00D17D55">
      <w:pPr>
        <w:spacing w:after="0" w:line="240" w:lineRule="auto"/>
        <w:ind w:left="0" w:right="0" w:firstLine="709"/>
        <w:rPr>
          <w:color w:val="auto"/>
          <w:szCs w:val="24"/>
        </w:rPr>
      </w:pPr>
      <w:r w:rsidRPr="00217A03">
        <w:rPr>
          <w:b/>
          <w:bCs/>
          <w:color w:val="auto"/>
          <w:szCs w:val="24"/>
        </w:rPr>
        <w:t xml:space="preserve">Обобщающее повторение. </w:t>
      </w:r>
    </w:p>
    <w:bookmarkEnd w:id="0"/>
    <w:p w:rsidR="00FB02F5" w:rsidRDefault="00FB02F5" w:rsidP="00E70D71">
      <w:pPr>
        <w:spacing w:after="0"/>
        <w:ind w:left="0" w:right="0" w:firstLine="0"/>
        <w:rPr>
          <w:b/>
          <w:bCs/>
        </w:rPr>
        <w:sectPr w:rsidR="00FB02F5" w:rsidSect="00D17D55">
          <w:pgSz w:w="11900" w:h="16840"/>
          <w:pgMar w:top="1134" w:right="567" w:bottom="1134" w:left="1701" w:header="720" w:footer="720" w:gutter="0"/>
          <w:cols w:space="720"/>
        </w:sectPr>
      </w:pPr>
    </w:p>
    <w:p w:rsidR="009C70EE" w:rsidRDefault="009C70EE" w:rsidP="00E70D71">
      <w:pPr>
        <w:spacing w:after="0"/>
        <w:ind w:left="0" w:right="0" w:firstLine="0"/>
        <w:rPr>
          <w:b/>
          <w:bCs/>
        </w:rPr>
      </w:pP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2"/>
        <w:gridCol w:w="1588"/>
        <w:gridCol w:w="6934"/>
        <w:gridCol w:w="2454"/>
        <w:gridCol w:w="2258"/>
      </w:tblGrid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 w:rsidRPr="00217A03">
              <w:rPr>
                <w:b/>
                <w:color w:val="auto"/>
                <w:szCs w:val="24"/>
              </w:rPr>
              <w:t>№</w:t>
            </w:r>
            <w:r w:rsidRPr="00E70D71">
              <w:rPr>
                <w:b/>
                <w:color w:val="auto"/>
                <w:szCs w:val="24"/>
              </w:rPr>
              <w:t xml:space="preserve"> п/п</w:t>
            </w:r>
          </w:p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b/>
                <w:bCs/>
                <w:color w:val="auto"/>
                <w:szCs w:val="24"/>
              </w:rPr>
              <w:t>Количество часов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b/>
                <w:bCs/>
                <w:color w:val="auto"/>
                <w:szCs w:val="24"/>
              </w:rPr>
              <w:t>Тема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b/>
                <w:bCs/>
                <w:color w:val="auto"/>
                <w:szCs w:val="24"/>
              </w:rPr>
              <w:t>План</w:t>
            </w: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217A03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b/>
                <w:color w:val="auto"/>
                <w:szCs w:val="24"/>
              </w:rPr>
            </w:pPr>
            <w:r w:rsidRPr="00217A03">
              <w:rPr>
                <w:b/>
                <w:color w:val="auto"/>
                <w:szCs w:val="24"/>
              </w:rPr>
              <w:t>Факт</w:t>
            </w: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11 класс – 35 часов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rHeight w:val="382"/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Литературный язык. Языковые нормы. Типы норм.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Основные правила орфоэпии. Предупреждение ошибок на орфоэпическом уровне.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Основные правила орфоэпии. Предупреждение ошибок на орфоэпическом уровне.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Многообразие лексики русского языка. Фразеология.</w:t>
            </w:r>
            <w:r w:rsidR="003C4636">
              <w:rPr>
                <w:color w:val="auto"/>
                <w:szCs w:val="24"/>
              </w:rPr>
              <w:t xml:space="preserve"> </w:t>
            </w:r>
            <w:r w:rsidRPr="00217A03">
              <w:rPr>
                <w:color w:val="auto"/>
                <w:szCs w:val="24"/>
              </w:rPr>
              <w:t xml:space="preserve">Речевые ошибки на лексическом уровне.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Выразительные средства лексики и фразеологии. Тропы (эпитет, метафора)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6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Тропы. Умение находить их в тексте.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7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Стилистические фигуры, их роль в тексте.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8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Правила образования форм слов разных частей речи.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9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Грамматические и речевые ошибки на морфологическом уровне.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10-11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Грамматические и речевые ошибки на морфологическом уровне.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12-13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Использование алгоритмов при написании </w:t>
            </w:r>
            <w:proofErr w:type="gramStart"/>
            <w:r w:rsidRPr="00217A03">
              <w:rPr>
                <w:color w:val="auto"/>
                <w:szCs w:val="24"/>
              </w:rPr>
              <w:t>–Н</w:t>
            </w:r>
            <w:proofErr w:type="gramEnd"/>
            <w:r w:rsidRPr="00217A03">
              <w:rPr>
                <w:color w:val="auto"/>
                <w:szCs w:val="24"/>
              </w:rPr>
              <w:t xml:space="preserve">- и –НН- в суффиксах разных частей речи.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14-15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Правописание корней и приставок.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16-17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Правописание личных окончаний глаголов и </w:t>
            </w:r>
            <w:proofErr w:type="spellStart"/>
            <w:proofErr w:type="gramStart"/>
            <w:r w:rsidRPr="00217A03">
              <w:rPr>
                <w:color w:val="auto"/>
                <w:szCs w:val="24"/>
              </w:rPr>
              <w:t>суф</w:t>
            </w:r>
            <w:proofErr w:type="spellEnd"/>
            <w:r w:rsidRPr="00217A03">
              <w:rPr>
                <w:color w:val="auto"/>
                <w:szCs w:val="24"/>
              </w:rPr>
              <w:t>-фиксов</w:t>
            </w:r>
            <w:proofErr w:type="gramEnd"/>
            <w:r w:rsidRPr="00217A03">
              <w:rPr>
                <w:color w:val="auto"/>
                <w:szCs w:val="24"/>
              </w:rPr>
              <w:t xml:space="preserve"> причастий настоящего времени.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18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Правописание суффиксов различных частей речи</w:t>
            </w:r>
            <w:r w:rsidR="003C4636">
              <w:rPr>
                <w:color w:val="auto"/>
                <w:szCs w:val="24"/>
              </w:rPr>
              <w:t xml:space="preserve"> </w:t>
            </w:r>
            <w:r w:rsidRPr="00217A03">
              <w:rPr>
                <w:color w:val="auto"/>
                <w:szCs w:val="24"/>
              </w:rPr>
              <w:t xml:space="preserve">(кроме </w:t>
            </w:r>
            <w:proofErr w:type="gramStart"/>
            <w:r w:rsidRPr="00217A03">
              <w:rPr>
                <w:color w:val="auto"/>
                <w:szCs w:val="24"/>
              </w:rPr>
              <w:t>–Н</w:t>
            </w:r>
            <w:proofErr w:type="gramEnd"/>
            <w:r w:rsidRPr="00217A03">
              <w:rPr>
                <w:color w:val="auto"/>
                <w:szCs w:val="24"/>
              </w:rPr>
              <w:t>- и –НН-).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19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Предупреждение ошибок при написании НЕ и НИ.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20-21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Слитное, дефисн</w:t>
            </w:r>
            <w:r w:rsidR="003C4636">
              <w:rPr>
                <w:color w:val="auto"/>
                <w:szCs w:val="24"/>
              </w:rPr>
              <w:t>ое и раздельное написание омони</w:t>
            </w:r>
            <w:r w:rsidRPr="00217A03">
              <w:rPr>
                <w:color w:val="auto"/>
                <w:szCs w:val="24"/>
              </w:rPr>
              <w:t xml:space="preserve">мичных слов </w:t>
            </w:r>
            <w:r w:rsidRPr="00217A03">
              <w:rPr>
                <w:color w:val="auto"/>
                <w:szCs w:val="24"/>
              </w:rPr>
              <w:lastRenderedPageBreak/>
              <w:t>и сочетаний слов.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lastRenderedPageBreak/>
              <w:t>22-23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Самостоятельная работа по проверке навыков орфографической грамотности.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24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b/>
                <w:bCs/>
                <w:color w:val="auto"/>
                <w:szCs w:val="24"/>
              </w:rPr>
              <w:t>Синтаксические нормы</w:t>
            </w:r>
            <w:r w:rsidRPr="00217A03">
              <w:rPr>
                <w:color w:val="auto"/>
                <w:szCs w:val="24"/>
              </w:rPr>
              <w:t xml:space="preserve">. Словосочетание, виды словосочетаний, их построение.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25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Предложение. Порядок слов в предложении. Грамматическая основа предложения.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26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Простые и сложные предложения. Односоставные предложения. Неполные предложения.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27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Нормы согласования (согласование сказуемого с подлежащим, согласование определений с определяемым словом)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28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Нормы управления. Построение предложений с однородными членами.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29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Нормы примыкания. Правильное использование деепричастного оборота.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30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3C4636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Синтаксическая синонимия. 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31</w:t>
            </w:r>
            <w:r w:rsidR="003C4636">
              <w:rPr>
                <w:color w:val="auto"/>
                <w:szCs w:val="24"/>
              </w:rPr>
              <w:t>-32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3C4636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Знаки препинания в простом предложении.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3C4636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33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Знаки препин</w:t>
            </w:r>
            <w:r w:rsidR="003C4636">
              <w:rPr>
                <w:color w:val="auto"/>
                <w:szCs w:val="24"/>
              </w:rPr>
              <w:t>ания в сложноподчиненных и бес</w:t>
            </w:r>
            <w:r w:rsidRPr="00217A03">
              <w:rPr>
                <w:color w:val="auto"/>
                <w:szCs w:val="24"/>
              </w:rPr>
              <w:t>союзных предложениях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3C4636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34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>Знаки препин</w:t>
            </w:r>
            <w:r w:rsidR="003C4636">
              <w:rPr>
                <w:color w:val="auto"/>
                <w:szCs w:val="24"/>
              </w:rPr>
              <w:t>ания в сложноподчиненных и бес</w:t>
            </w:r>
            <w:r w:rsidRPr="00217A03">
              <w:rPr>
                <w:color w:val="auto"/>
                <w:szCs w:val="24"/>
              </w:rPr>
              <w:t>союзных предложениях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217A03" w:rsidRPr="00217A03" w:rsidTr="003C4636">
        <w:trPr>
          <w:tblCellSpacing w:w="0" w:type="dxa"/>
        </w:trPr>
        <w:tc>
          <w:tcPr>
            <w:tcW w:w="53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E70D71" w:rsidP="004E0ECC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35</w:t>
            </w:r>
          </w:p>
        </w:tc>
        <w:tc>
          <w:tcPr>
            <w:tcW w:w="53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3C4636" w:rsidP="003C4636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234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217A03">
              <w:rPr>
                <w:color w:val="auto"/>
                <w:szCs w:val="24"/>
              </w:rPr>
              <w:t xml:space="preserve">Итоговая зачетная работа </w:t>
            </w:r>
            <w:r w:rsidR="003C4636">
              <w:rPr>
                <w:color w:val="auto"/>
                <w:szCs w:val="24"/>
              </w:rPr>
              <w:t>по тестам А1-А26, В1-В7 (с само-</w:t>
            </w:r>
            <w:r w:rsidRPr="00217A03">
              <w:rPr>
                <w:color w:val="auto"/>
                <w:szCs w:val="24"/>
              </w:rPr>
              <w:t xml:space="preserve"> и взаимопроверкой по окончании работы)</w:t>
            </w:r>
          </w:p>
        </w:tc>
        <w:tc>
          <w:tcPr>
            <w:tcW w:w="8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7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17A03" w:rsidRPr="00217A03" w:rsidRDefault="00217A03" w:rsidP="004E0ECC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217A03" w:rsidRDefault="00217A03" w:rsidP="009C70EE">
      <w:pPr>
        <w:spacing w:after="0"/>
        <w:ind w:left="0" w:right="0"/>
        <w:rPr>
          <w:b/>
          <w:bCs/>
        </w:rPr>
      </w:pPr>
    </w:p>
    <w:p w:rsidR="00217A03" w:rsidRDefault="00217A03" w:rsidP="009C70EE">
      <w:pPr>
        <w:spacing w:after="0"/>
        <w:ind w:left="0" w:right="0"/>
        <w:rPr>
          <w:b/>
          <w:bCs/>
        </w:rPr>
      </w:pPr>
    </w:p>
    <w:p w:rsidR="00217A03" w:rsidRDefault="00217A03" w:rsidP="009C70EE">
      <w:pPr>
        <w:spacing w:after="0"/>
        <w:ind w:left="0" w:right="0"/>
        <w:rPr>
          <w:b/>
          <w:bCs/>
        </w:rPr>
      </w:pPr>
    </w:p>
    <w:p w:rsidR="00217A03" w:rsidRDefault="00217A03" w:rsidP="009C70EE">
      <w:pPr>
        <w:spacing w:after="0"/>
        <w:ind w:left="0" w:right="0"/>
        <w:rPr>
          <w:b/>
          <w:bCs/>
        </w:rPr>
      </w:pPr>
    </w:p>
    <w:p w:rsidR="009C70EE" w:rsidRDefault="009C70EE" w:rsidP="009C70EE">
      <w:pPr>
        <w:spacing w:after="0"/>
        <w:ind w:left="0" w:right="0"/>
        <w:rPr>
          <w:b/>
          <w:bCs/>
        </w:rPr>
      </w:pPr>
    </w:p>
    <w:p w:rsidR="00B5454E" w:rsidRDefault="00B5454E">
      <w:pPr>
        <w:spacing w:after="0" w:line="276" w:lineRule="auto"/>
        <w:ind w:left="0" w:right="280" w:firstLine="0"/>
      </w:pPr>
    </w:p>
    <w:sectPr w:rsidR="00B5454E" w:rsidSect="00FB02F5">
      <w:pgSz w:w="16840" w:h="11900" w:orient="landscape"/>
      <w:pgMar w:top="1440" w:right="1134" w:bottom="846" w:left="115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1185D"/>
    <w:multiLevelType w:val="multilevel"/>
    <w:tmpl w:val="EDBE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EE07F6"/>
    <w:multiLevelType w:val="hybridMultilevel"/>
    <w:tmpl w:val="0ECE5F04"/>
    <w:lvl w:ilvl="0" w:tplc="A596E33A">
      <w:start w:val="1"/>
      <w:numFmt w:val="bullet"/>
      <w:lvlText w:val=""/>
      <w:lvlJc w:val="left"/>
      <w:pPr>
        <w:tabs>
          <w:tab w:val="num" w:pos="357"/>
        </w:tabs>
        <w:ind w:left="357" w:firstLine="69"/>
      </w:pPr>
      <w:rPr>
        <w:rFonts w:ascii="Symbol" w:hAnsi="Symbol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49D4175A"/>
    <w:multiLevelType w:val="hybridMultilevel"/>
    <w:tmpl w:val="FE4E9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A052DF"/>
    <w:multiLevelType w:val="hybridMultilevel"/>
    <w:tmpl w:val="D48ED7D0"/>
    <w:lvl w:ilvl="0" w:tplc="0484769C">
      <w:start w:val="1"/>
      <w:numFmt w:val="bullet"/>
      <w:lvlText w:val=""/>
      <w:lvlJc w:val="left"/>
      <w:pPr>
        <w:ind w:left="2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65A28">
      <w:start w:val="1"/>
      <w:numFmt w:val="bullet"/>
      <w:lvlText w:val="o"/>
      <w:lvlJc w:val="left"/>
      <w:pPr>
        <w:ind w:left="2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542744">
      <w:start w:val="1"/>
      <w:numFmt w:val="bullet"/>
      <w:lvlText w:val="▪"/>
      <w:lvlJc w:val="left"/>
      <w:pPr>
        <w:ind w:left="3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C6EAA4">
      <w:start w:val="1"/>
      <w:numFmt w:val="bullet"/>
      <w:lvlText w:val="•"/>
      <w:lvlJc w:val="left"/>
      <w:pPr>
        <w:ind w:left="4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B2FD44">
      <w:start w:val="1"/>
      <w:numFmt w:val="bullet"/>
      <w:lvlText w:val="o"/>
      <w:lvlJc w:val="left"/>
      <w:pPr>
        <w:ind w:left="4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280B48">
      <w:start w:val="1"/>
      <w:numFmt w:val="bullet"/>
      <w:lvlText w:val="▪"/>
      <w:lvlJc w:val="left"/>
      <w:pPr>
        <w:ind w:left="5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C9350">
      <w:start w:val="1"/>
      <w:numFmt w:val="bullet"/>
      <w:lvlText w:val="•"/>
      <w:lvlJc w:val="left"/>
      <w:pPr>
        <w:ind w:left="6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0A6BD6">
      <w:start w:val="1"/>
      <w:numFmt w:val="bullet"/>
      <w:lvlText w:val="o"/>
      <w:lvlJc w:val="left"/>
      <w:pPr>
        <w:ind w:left="7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6C2154">
      <w:start w:val="1"/>
      <w:numFmt w:val="bullet"/>
      <w:lvlText w:val="▪"/>
      <w:lvlJc w:val="left"/>
      <w:pPr>
        <w:ind w:left="7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ECC4000"/>
    <w:multiLevelType w:val="hybridMultilevel"/>
    <w:tmpl w:val="01662280"/>
    <w:lvl w:ilvl="0" w:tplc="DC54153C">
      <w:start w:val="1"/>
      <w:numFmt w:val="bullet"/>
      <w:lvlText w:val="•"/>
      <w:lvlJc w:val="left"/>
      <w:pPr>
        <w:ind w:left="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82C1DE">
      <w:start w:val="1"/>
      <w:numFmt w:val="bullet"/>
      <w:lvlText w:val="o"/>
      <w:lvlJc w:val="left"/>
      <w:pPr>
        <w:ind w:left="17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06AB58">
      <w:start w:val="1"/>
      <w:numFmt w:val="bullet"/>
      <w:lvlText w:val="▪"/>
      <w:lvlJc w:val="left"/>
      <w:pPr>
        <w:ind w:left="2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0720E">
      <w:start w:val="1"/>
      <w:numFmt w:val="bullet"/>
      <w:lvlText w:val="•"/>
      <w:lvlJc w:val="left"/>
      <w:pPr>
        <w:ind w:left="3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E429FC">
      <w:start w:val="1"/>
      <w:numFmt w:val="bullet"/>
      <w:lvlText w:val="o"/>
      <w:lvlJc w:val="left"/>
      <w:pPr>
        <w:ind w:left="38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94D20E">
      <w:start w:val="1"/>
      <w:numFmt w:val="bullet"/>
      <w:lvlText w:val="▪"/>
      <w:lvlJc w:val="left"/>
      <w:pPr>
        <w:ind w:left="45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F63EFA">
      <w:start w:val="1"/>
      <w:numFmt w:val="bullet"/>
      <w:lvlText w:val="•"/>
      <w:lvlJc w:val="left"/>
      <w:pPr>
        <w:ind w:left="5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1A1638">
      <w:start w:val="1"/>
      <w:numFmt w:val="bullet"/>
      <w:lvlText w:val="o"/>
      <w:lvlJc w:val="left"/>
      <w:pPr>
        <w:ind w:left="60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5C0D7C">
      <w:start w:val="1"/>
      <w:numFmt w:val="bullet"/>
      <w:lvlText w:val="▪"/>
      <w:lvlJc w:val="left"/>
      <w:pPr>
        <w:ind w:left="6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900186"/>
    <w:multiLevelType w:val="hybridMultilevel"/>
    <w:tmpl w:val="23944B70"/>
    <w:lvl w:ilvl="0" w:tplc="92A89BFC">
      <w:start w:val="1"/>
      <w:numFmt w:val="bullet"/>
      <w:lvlText w:val=""/>
      <w:lvlJc w:val="left"/>
      <w:pPr>
        <w:ind w:left="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ACBFC">
      <w:start w:val="1"/>
      <w:numFmt w:val="bullet"/>
      <w:lvlText w:val="o"/>
      <w:lvlJc w:val="left"/>
      <w:pPr>
        <w:ind w:left="1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C4E954">
      <w:start w:val="1"/>
      <w:numFmt w:val="bullet"/>
      <w:lvlText w:val="▪"/>
      <w:lvlJc w:val="left"/>
      <w:pPr>
        <w:ind w:left="2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12AAE4">
      <w:start w:val="1"/>
      <w:numFmt w:val="bullet"/>
      <w:lvlText w:val="•"/>
      <w:lvlJc w:val="left"/>
      <w:pPr>
        <w:ind w:left="3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A26AB0">
      <w:start w:val="1"/>
      <w:numFmt w:val="bullet"/>
      <w:lvlText w:val="o"/>
      <w:lvlJc w:val="left"/>
      <w:pPr>
        <w:ind w:left="38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DAA150">
      <w:start w:val="1"/>
      <w:numFmt w:val="bullet"/>
      <w:lvlText w:val="▪"/>
      <w:lvlJc w:val="left"/>
      <w:pPr>
        <w:ind w:left="4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2E3316">
      <w:start w:val="1"/>
      <w:numFmt w:val="bullet"/>
      <w:lvlText w:val="•"/>
      <w:lvlJc w:val="left"/>
      <w:pPr>
        <w:ind w:left="5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7A695A">
      <w:start w:val="1"/>
      <w:numFmt w:val="bullet"/>
      <w:lvlText w:val="o"/>
      <w:lvlJc w:val="left"/>
      <w:pPr>
        <w:ind w:left="6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A04E7A">
      <w:start w:val="1"/>
      <w:numFmt w:val="bullet"/>
      <w:lvlText w:val="▪"/>
      <w:lvlJc w:val="left"/>
      <w:pPr>
        <w:ind w:left="6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039177B"/>
    <w:multiLevelType w:val="hybridMultilevel"/>
    <w:tmpl w:val="FD10D7DC"/>
    <w:lvl w:ilvl="0" w:tplc="AABEC92E">
      <w:start w:val="1"/>
      <w:numFmt w:val="bullet"/>
      <w:lvlText w:val="-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49B8E">
      <w:start w:val="1"/>
      <w:numFmt w:val="bullet"/>
      <w:lvlText w:val="o"/>
      <w:lvlJc w:val="left"/>
      <w:pPr>
        <w:ind w:left="1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8080A6">
      <w:start w:val="1"/>
      <w:numFmt w:val="bullet"/>
      <w:lvlText w:val="▪"/>
      <w:lvlJc w:val="left"/>
      <w:pPr>
        <w:ind w:left="2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E7A56">
      <w:start w:val="1"/>
      <w:numFmt w:val="bullet"/>
      <w:lvlText w:val="•"/>
      <w:lvlJc w:val="left"/>
      <w:pPr>
        <w:ind w:left="2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D2A9CE">
      <w:start w:val="1"/>
      <w:numFmt w:val="bullet"/>
      <w:lvlText w:val="o"/>
      <w:lvlJc w:val="left"/>
      <w:pPr>
        <w:ind w:left="3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565200">
      <w:start w:val="1"/>
      <w:numFmt w:val="bullet"/>
      <w:lvlText w:val="▪"/>
      <w:lvlJc w:val="left"/>
      <w:pPr>
        <w:ind w:left="4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82A8E">
      <w:start w:val="1"/>
      <w:numFmt w:val="bullet"/>
      <w:lvlText w:val="•"/>
      <w:lvlJc w:val="left"/>
      <w:pPr>
        <w:ind w:left="4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0E943E">
      <w:start w:val="1"/>
      <w:numFmt w:val="bullet"/>
      <w:lvlText w:val="o"/>
      <w:lvlJc w:val="left"/>
      <w:pPr>
        <w:ind w:left="5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02746C">
      <w:start w:val="1"/>
      <w:numFmt w:val="bullet"/>
      <w:lvlText w:val="▪"/>
      <w:lvlJc w:val="left"/>
      <w:pPr>
        <w:ind w:left="6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42175BC"/>
    <w:multiLevelType w:val="hybridMultilevel"/>
    <w:tmpl w:val="FE521F80"/>
    <w:lvl w:ilvl="0" w:tplc="EF042FBC">
      <w:start w:val="1"/>
      <w:numFmt w:val="bullet"/>
      <w:lvlText w:val=""/>
      <w:lvlJc w:val="left"/>
      <w:pPr>
        <w:ind w:left="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7A6FDC">
      <w:start w:val="1"/>
      <w:numFmt w:val="bullet"/>
      <w:lvlText w:val="o"/>
      <w:lvlJc w:val="left"/>
      <w:pPr>
        <w:ind w:left="1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4C32E">
      <w:start w:val="1"/>
      <w:numFmt w:val="bullet"/>
      <w:lvlText w:val="▪"/>
      <w:lvlJc w:val="left"/>
      <w:pPr>
        <w:ind w:left="2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BAB94C">
      <w:start w:val="1"/>
      <w:numFmt w:val="bullet"/>
      <w:lvlText w:val="•"/>
      <w:lvlJc w:val="left"/>
      <w:pPr>
        <w:ind w:left="3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4094D8">
      <w:start w:val="1"/>
      <w:numFmt w:val="bullet"/>
      <w:lvlText w:val="o"/>
      <w:lvlJc w:val="left"/>
      <w:pPr>
        <w:ind w:left="38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760B56">
      <w:start w:val="1"/>
      <w:numFmt w:val="bullet"/>
      <w:lvlText w:val="▪"/>
      <w:lvlJc w:val="left"/>
      <w:pPr>
        <w:ind w:left="4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C878BE">
      <w:start w:val="1"/>
      <w:numFmt w:val="bullet"/>
      <w:lvlText w:val="•"/>
      <w:lvlJc w:val="left"/>
      <w:pPr>
        <w:ind w:left="53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88DA8">
      <w:start w:val="1"/>
      <w:numFmt w:val="bullet"/>
      <w:lvlText w:val="o"/>
      <w:lvlJc w:val="left"/>
      <w:pPr>
        <w:ind w:left="60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168D30">
      <w:start w:val="1"/>
      <w:numFmt w:val="bullet"/>
      <w:lvlText w:val="▪"/>
      <w:lvlJc w:val="left"/>
      <w:pPr>
        <w:ind w:left="67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9074328"/>
    <w:multiLevelType w:val="hybridMultilevel"/>
    <w:tmpl w:val="0B90D3A8"/>
    <w:lvl w:ilvl="0" w:tplc="75FA7D16">
      <w:start w:val="1"/>
      <w:numFmt w:val="bullet"/>
      <w:lvlText w:val="-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89422">
      <w:start w:val="1"/>
      <w:numFmt w:val="bullet"/>
      <w:lvlText w:val="o"/>
      <w:lvlJc w:val="left"/>
      <w:pPr>
        <w:ind w:left="1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4EECEE">
      <w:start w:val="1"/>
      <w:numFmt w:val="bullet"/>
      <w:lvlText w:val="▪"/>
      <w:lvlJc w:val="left"/>
      <w:pPr>
        <w:ind w:left="2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8DA1C">
      <w:start w:val="1"/>
      <w:numFmt w:val="bullet"/>
      <w:lvlText w:val="•"/>
      <w:lvlJc w:val="left"/>
      <w:pPr>
        <w:ind w:left="2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84470A">
      <w:start w:val="1"/>
      <w:numFmt w:val="bullet"/>
      <w:lvlText w:val="o"/>
      <w:lvlJc w:val="left"/>
      <w:pPr>
        <w:ind w:left="3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4C864E">
      <w:start w:val="1"/>
      <w:numFmt w:val="bullet"/>
      <w:lvlText w:val="▪"/>
      <w:lvlJc w:val="left"/>
      <w:pPr>
        <w:ind w:left="4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8271D0">
      <w:start w:val="1"/>
      <w:numFmt w:val="bullet"/>
      <w:lvlText w:val="•"/>
      <w:lvlJc w:val="left"/>
      <w:pPr>
        <w:ind w:left="4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CA444">
      <w:start w:val="1"/>
      <w:numFmt w:val="bullet"/>
      <w:lvlText w:val="o"/>
      <w:lvlJc w:val="left"/>
      <w:pPr>
        <w:ind w:left="5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924432">
      <w:start w:val="1"/>
      <w:numFmt w:val="bullet"/>
      <w:lvlText w:val="▪"/>
      <w:lvlJc w:val="left"/>
      <w:pPr>
        <w:ind w:left="6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4E"/>
    <w:rsid w:val="00217A03"/>
    <w:rsid w:val="00265524"/>
    <w:rsid w:val="003C4636"/>
    <w:rsid w:val="004C43CE"/>
    <w:rsid w:val="00706828"/>
    <w:rsid w:val="00782280"/>
    <w:rsid w:val="008970B3"/>
    <w:rsid w:val="008D73ED"/>
    <w:rsid w:val="009C70EE"/>
    <w:rsid w:val="00A0707C"/>
    <w:rsid w:val="00A55542"/>
    <w:rsid w:val="00B5454E"/>
    <w:rsid w:val="00D17D55"/>
    <w:rsid w:val="00E70D71"/>
    <w:rsid w:val="00F1316C"/>
    <w:rsid w:val="00F86520"/>
    <w:rsid w:val="00FB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9" w:line="243" w:lineRule="auto"/>
      <w:ind w:left="259" w:right="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6" w:line="24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styleId="a3">
    <w:name w:val="Hyperlink"/>
    <w:basedOn w:val="a0"/>
    <w:rsid w:val="009C70EE"/>
    <w:rPr>
      <w:color w:val="0000FF"/>
      <w:u w:val="single"/>
    </w:rPr>
  </w:style>
  <w:style w:type="table" w:styleId="a4">
    <w:name w:val="Table Grid"/>
    <w:basedOn w:val="a1"/>
    <w:uiPriority w:val="59"/>
    <w:rsid w:val="00FB02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9" w:line="243" w:lineRule="auto"/>
      <w:ind w:left="259" w:right="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6" w:line="24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styleId="a3">
    <w:name w:val="Hyperlink"/>
    <w:basedOn w:val="a0"/>
    <w:rsid w:val="009C70EE"/>
    <w:rPr>
      <w:color w:val="0000FF"/>
      <w:u w:val="single"/>
    </w:rPr>
  </w:style>
  <w:style w:type="table" w:styleId="a4">
    <w:name w:val="Table Grid"/>
    <w:basedOn w:val="a1"/>
    <w:uiPriority w:val="59"/>
    <w:rsid w:val="00FB02F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Минкашева</dc:creator>
  <cp:keywords/>
  <cp:lastModifiedBy>Антон</cp:lastModifiedBy>
  <cp:revision>13</cp:revision>
  <dcterms:created xsi:type="dcterms:W3CDTF">2017-09-24T12:40:00Z</dcterms:created>
  <dcterms:modified xsi:type="dcterms:W3CDTF">2021-11-11T11:26:00Z</dcterms:modified>
</cp:coreProperties>
</file>